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57F2B" w:rsidRPr="00AA3D49">
        <w:trPr>
          <w:trHeight w:hRule="exact" w:val="1528"/>
        </w:trPr>
        <w:tc>
          <w:tcPr>
            <w:tcW w:w="143" w:type="dxa"/>
          </w:tcPr>
          <w:p w:rsidR="00D57F2B" w:rsidRDefault="00D57F2B"/>
        </w:tc>
        <w:tc>
          <w:tcPr>
            <w:tcW w:w="285" w:type="dxa"/>
          </w:tcPr>
          <w:p w:rsidR="00D57F2B" w:rsidRDefault="00D57F2B"/>
        </w:tc>
        <w:tc>
          <w:tcPr>
            <w:tcW w:w="2127" w:type="dxa"/>
          </w:tcPr>
          <w:p w:rsidR="00D57F2B" w:rsidRDefault="00D57F2B"/>
        </w:tc>
        <w:tc>
          <w:tcPr>
            <w:tcW w:w="2127" w:type="dxa"/>
          </w:tcPr>
          <w:p w:rsidR="00D57F2B" w:rsidRDefault="00D57F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D57F2B" w:rsidRPr="00AA3D49">
        <w:trPr>
          <w:trHeight w:hRule="exact" w:val="138"/>
        </w:trPr>
        <w:tc>
          <w:tcPr>
            <w:tcW w:w="14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7F2B" w:rsidRPr="00AA3D49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57F2B" w:rsidRPr="00AA3D49">
        <w:trPr>
          <w:trHeight w:hRule="exact" w:val="211"/>
        </w:trPr>
        <w:tc>
          <w:tcPr>
            <w:tcW w:w="14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277"/>
        </w:trPr>
        <w:tc>
          <w:tcPr>
            <w:tcW w:w="14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7F2B" w:rsidRPr="00AA3D49">
        <w:trPr>
          <w:trHeight w:hRule="exact" w:val="972"/>
        </w:trPr>
        <w:tc>
          <w:tcPr>
            <w:tcW w:w="143" w:type="dxa"/>
          </w:tcPr>
          <w:p w:rsidR="00D57F2B" w:rsidRDefault="00D57F2B"/>
        </w:tc>
        <w:tc>
          <w:tcPr>
            <w:tcW w:w="285" w:type="dxa"/>
          </w:tcPr>
          <w:p w:rsidR="00D57F2B" w:rsidRDefault="00D57F2B"/>
        </w:tc>
        <w:tc>
          <w:tcPr>
            <w:tcW w:w="2127" w:type="dxa"/>
          </w:tcPr>
          <w:p w:rsidR="00D57F2B" w:rsidRDefault="00D57F2B"/>
        </w:tc>
        <w:tc>
          <w:tcPr>
            <w:tcW w:w="2127" w:type="dxa"/>
          </w:tcPr>
          <w:p w:rsidR="00D57F2B" w:rsidRDefault="00D57F2B"/>
        </w:tc>
        <w:tc>
          <w:tcPr>
            <w:tcW w:w="426" w:type="dxa"/>
          </w:tcPr>
          <w:p w:rsidR="00D57F2B" w:rsidRDefault="00D57F2B"/>
        </w:tc>
        <w:tc>
          <w:tcPr>
            <w:tcW w:w="1277" w:type="dxa"/>
          </w:tcPr>
          <w:p w:rsidR="00D57F2B" w:rsidRDefault="00D57F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7F2B" w:rsidRPr="00AA3D49" w:rsidRDefault="00D57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7F2B">
        <w:trPr>
          <w:trHeight w:hRule="exact" w:val="277"/>
        </w:trPr>
        <w:tc>
          <w:tcPr>
            <w:tcW w:w="14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57F2B">
        <w:trPr>
          <w:trHeight w:hRule="exact" w:val="277"/>
        </w:trPr>
        <w:tc>
          <w:tcPr>
            <w:tcW w:w="143" w:type="dxa"/>
          </w:tcPr>
          <w:p w:rsidR="00D57F2B" w:rsidRDefault="00D57F2B"/>
        </w:tc>
        <w:tc>
          <w:tcPr>
            <w:tcW w:w="285" w:type="dxa"/>
          </w:tcPr>
          <w:p w:rsidR="00D57F2B" w:rsidRDefault="00D57F2B"/>
        </w:tc>
        <w:tc>
          <w:tcPr>
            <w:tcW w:w="2127" w:type="dxa"/>
          </w:tcPr>
          <w:p w:rsidR="00D57F2B" w:rsidRDefault="00D57F2B"/>
        </w:tc>
        <w:tc>
          <w:tcPr>
            <w:tcW w:w="2127" w:type="dxa"/>
          </w:tcPr>
          <w:p w:rsidR="00D57F2B" w:rsidRDefault="00D57F2B"/>
        </w:tc>
        <w:tc>
          <w:tcPr>
            <w:tcW w:w="426" w:type="dxa"/>
          </w:tcPr>
          <w:p w:rsidR="00D57F2B" w:rsidRDefault="00D57F2B"/>
        </w:tc>
        <w:tc>
          <w:tcPr>
            <w:tcW w:w="1277" w:type="dxa"/>
          </w:tcPr>
          <w:p w:rsidR="00D57F2B" w:rsidRDefault="00D57F2B"/>
        </w:tc>
        <w:tc>
          <w:tcPr>
            <w:tcW w:w="993" w:type="dxa"/>
          </w:tcPr>
          <w:p w:rsidR="00D57F2B" w:rsidRDefault="00D57F2B"/>
        </w:tc>
        <w:tc>
          <w:tcPr>
            <w:tcW w:w="2836" w:type="dxa"/>
          </w:tcPr>
          <w:p w:rsidR="00D57F2B" w:rsidRDefault="00D57F2B"/>
        </w:tc>
      </w:tr>
      <w:tr w:rsidR="00D57F2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7F2B">
        <w:trPr>
          <w:trHeight w:hRule="exact" w:val="775"/>
        </w:trPr>
        <w:tc>
          <w:tcPr>
            <w:tcW w:w="143" w:type="dxa"/>
          </w:tcPr>
          <w:p w:rsidR="00D57F2B" w:rsidRDefault="00D57F2B"/>
        </w:tc>
        <w:tc>
          <w:tcPr>
            <w:tcW w:w="285" w:type="dxa"/>
          </w:tcPr>
          <w:p w:rsidR="00D57F2B" w:rsidRDefault="00D57F2B"/>
        </w:tc>
        <w:tc>
          <w:tcPr>
            <w:tcW w:w="2127" w:type="dxa"/>
          </w:tcPr>
          <w:p w:rsidR="00D57F2B" w:rsidRDefault="00D57F2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D57F2B" w:rsidRDefault="00AA3D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D57F2B" w:rsidRDefault="00D57F2B"/>
        </w:tc>
      </w:tr>
      <w:tr w:rsidR="00D57F2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7F2B" w:rsidRPr="00AA3D49">
        <w:trPr>
          <w:trHeight w:hRule="exact" w:val="1396"/>
        </w:trPr>
        <w:tc>
          <w:tcPr>
            <w:tcW w:w="143" w:type="dxa"/>
          </w:tcPr>
          <w:p w:rsidR="00D57F2B" w:rsidRDefault="00D57F2B"/>
        </w:tc>
        <w:tc>
          <w:tcPr>
            <w:tcW w:w="285" w:type="dxa"/>
          </w:tcPr>
          <w:p w:rsidR="00D57F2B" w:rsidRDefault="00D57F2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7F2B" w:rsidRPr="00AA3D49">
        <w:trPr>
          <w:trHeight w:hRule="exact" w:val="124"/>
        </w:trPr>
        <w:tc>
          <w:tcPr>
            <w:tcW w:w="14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 w:rsidRPr="00AA3D4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57F2B" w:rsidRPr="00AA3D49">
        <w:trPr>
          <w:trHeight w:hRule="exact" w:val="577"/>
        </w:trPr>
        <w:tc>
          <w:tcPr>
            <w:tcW w:w="14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 w:rsidRPr="00AA3D49">
        <w:trPr>
          <w:trHeight w:hRule="exact" w:val="4878"/>
        </w:trPr>
        <w:tc>
          <w:tcPr>
            <w:tcW w:w="14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277"/>
        </w:trPr>
        <w:tc>
          <w:tcPr>
            <w:tcW w:w="143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7F2B">
        <w:trPr>
          <w:trHeight w:hRule="exact" w:val="138"/>
        </w:trPr>
        <w:tc>
          <w:tcPr>
            <w:tcW w:w="143" w:type="dxa"/>
          </w:tcPr>
          <w:p w:rsidR="00D57F2B" w:rsidRDefault="00D57F2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D57F2B"/>
        </w:tc>
      </w:tr>
      <w:tr w:rsidR="00D57F2B">
        <w:trPr>
          <w:trHeight w:hRule="exact" w:val="1666"/>
        </w:trPr>
        <w:tc>
          <w:tcPr>
            <w:tcW w:w="143" w:type="dxa"/>
          </w:tcPr>
          <w:p w:rsidR="00D57F2B" w:rsidRDefault="00D57F2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57F2B" w:rsidRPr="00AA3D49" w:rsidRDefault="00D57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57F2B" w:rsidRPr="00AA3D49" w:rsidRDefault="00D57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57F2B" w:rsidRDefault="00AA3D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7F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7F2B" w:rsidRPr="00AA3D49" w:rsidRDefault="00D57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3D49" w:rsidRPr="00AA3D49" w:rsidRDefault="00AA3D49" w:rsidP="00AA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D57F2B" w:rsidRPr="00AA3D49" w:rsidRDefault="00D57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57F2B" w:rsidRPr="00AA3D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D57F2B" w:rsidRPr="00AA3D49" w:rsidRDefault="00AA3D49">
      <w:pPr>
        <w:rPr>
          <w:sz w:val="0"/>
          <w:szCs w:val="0"/>
          <w:lang w:val="ru-RU"/>
        </w:rPr>
      </w:pPr>
      <w:r w:rsidRPr="00AA3D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7F2B">
        <w:trPr>
          <w:trHeight w:hRule="exact" w:val="555"/>
        </w:trPr>
        <w:tc>
          <w:tcPr>
            <w:tcW w:w="9640" w:type="dxa"/>
          </w:tcPr>
          <w:p w:rsidR="00D57F2B" w:rsidRDefault="00D57F2B"/>
        </w:tc>
      </w:tr>
      <w:tr w:rsidR="00D57F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7F2B" w:rsidRDefault="00AA3D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F2B" w:rsidRPr="00AA3D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7F2B" w:rsidRPr="00AA3D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57F2B" w:rsidRPr="00AA3D49" w:rsidRDefault="00AA3D49">
      <w:pPr>
        <w:rPr>
          <w:sz w:val="0"/>
          <w:szCs w:val="0"/>
          <w:lang w:val="ru-RU"/>
        </w:rPr>
      </w:pPr>
      <w:r w:rsidRPr="00AA3D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F2B" w:rsidRPr="00AA3D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57F2B" w:rsidRPr="00AA3D49">
        <w:trPr>
          <w:trHeight w:hRule="exact" w:val="138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 w:rsidRPr="00AA3D4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7F2B" w:rsidRPr="00AA3D49">
        <w:trPr>
          <w:trHeight w:hRule="exact" w:val="138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 w:rsidRPr="00AA3D4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7F2B" w:rsidRPr="00AA3D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57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D57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7F2B" w:rsidRPr="00AA3D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D57F2B" w:rsidRPr="00AA3D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D57F2B" w:rsidRPr="00AA3D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D57F2B" w:rsidRPr="00AA3D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57F2B" w:rsidRPr="00AA3D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57F2B" w:rsidRPr="00AA3D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57F2B" w:rsidRPr="00AA3D49">
        <w:trPr>
          <w:trHeight w:hRule="exact" w:val="416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 w:rsidRPr="00AA3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7F2B" w:rsidRPr="00AA3D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D57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D57F2B" w:rsidRPr="00AA3D49" w:rsidRDefault="00AA3D49">
      <w:pPr>
        <w:rPr>
          <w:sz w:val="0"/>
          <w:szCs w:val="0"/>
          <w:lang w:val="ru-RU"/>
        </w:rPr>
      </w:pPr>
      <w:r w:rsidRPr="00AA3D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57F2B" w:rsidRPr="00AA3D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7F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Default="00D57F2B"/>
        </w:tc>
      </w:tr>
      <w:tr w:rsidR="00D57F2B" w:rsidRPr="00AA3D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Pr="00AA3D49" w:rsidRDefault="00AA3D49">
            <w:pPr>
              <w:spacing w:after="0" w:line="240" w:lineRule="auto"/>
              <w:jc w:val="center"/>
              <w:rPr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57F2B" w:rsidRPr="00AA3D49" w:rsidRDefault="00AA3D49">
            <w:pPr>
              <w:spacing w:after="0" w:line="240" w:lineRule="auto"/>
              <w:jc w:val="center"/>
              <w:rPr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lang w:val="ru-RU"/>
              </w:rPr>
              <w:t>История (всеобщая история, история России)</w:t>
            </w:r>
          </w:p>
          <w:p w:rsidR="00D57F2B" w:rsidRPr="00AA3D49" w:rsidRDefault="00AA3D49">
            <w:pPr>
              <w:spacing w:after="0" w:line="240" w:lineRule="auto"/>
              <w:jc w:val="center"/>
              <w:rPr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Pr="00AA3D49" w:rsidRDefault="00AA3D49">
            <w:pPr>
              <w:spacing w:after="0" w:line="240" w:lineRule="auto"/>
              <w:jc w:val="center"/>
              <w:rPr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D57F2B" w:rsidRPr="00AA3D49" w:rsidRDefault="00AA3D49">
            <w:pPr>
              <w:spacing w:after="0" w:line="240" w:lineRule="auto"/>
              <w:jc w:val="center"/>
              <w:rPr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D57F2B" w:rsidRPr="00AA3D49" w:rsidRDefault="00AA3D49">
            <w:pPr>
              <w:spacing w:after="0" w:line="240" w:lineRule="auto"/>
              <w:jc w:val="center"/>
              <w:rPr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lang w:val="ru-RU"/>
              </w:rPr>
              <w:t>История государственного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D57F2B">
        <w:trPr>
          <w:trHeight w:hRule="exact" w:val="138"/>
        </w:trPr>
        <w:tc>
          <w:tcPr>
            <w:tcW w:w="3970" w:type="dxa"/>
          </w:tcPr>
          <w:p w:rsidR="00D57F2B" w:rsidRDefault="00D57F2B"/>
        </w:tc>
        <w:tc>
          <w:tcPr>
            <w:tcW w:w="1702" w:type="dxa"/>
          </w:tcPr>
          <w:p w:rsidR="00D57F2B" w:rsidRDefault="00D57F2B"/>
        </w:tc>
        <w:tc>
          <w:tcPr>
            <w:tcW w:w="1702" w:type="dxa"/>
          </w:tcPr>
          <w:p w:rsidR="00D57F2B" w:rsidRDefault="00D57F2B"/>
        </w:tc>
        <w:tc>
          <w:tcPr>
            <w:tcW w:w="426" w:type="dxa"/>
          </w:tcPr>
          <w:p w:rsidR="00D57F2B" w:rsidRDefault="00D57F2B"/>
        </w:tc>
        <w:tc>
          <w:tcPr>
            <w:tcW w:w="710" w:type="dxa"/>
          </w:tcPr>
          <w:p w:rsidR="00D57F2B" w:rsidRDefault="00D57F2B"/>
        </w:tc>
        <w:tc>
          <w:tcPr>
            <w:tcW w:w="143" w:type="dxa"/>
          </w:tcPr>
          <w:p w:rsidR="00D57F2B" w:rsidRDefault="00D57F2B"/>
        </w:tc>
        <w:tc>
          <w:tcPr>
            <w:tcW w:w="993" w:type="dxa"/>
          </w:tcPr>
          <w:p w:rsidR="00D57F2B" w:rsidRDefault="00D57F2B"/>
        </w:tc>
      </w:tr>
      <w:tr w:rsidR="00D57F2B" w:rsidRPr="00AA3D4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7F2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7F2B">
        <w:trPr>
          <w:trHeight w:hRule="exact" w:val="138"/>
        </w:trPr>
        <w:tc>
          <w:tcPr>
            <w:tcW w:w="3970" w:type="dxa"/>
          </w:tcPr>
          <w:p w:rsidR="00D57F2B" w:rsidRDefault="00D57F2B"/>
        </w:tc>
        <w:tc>
          <w:tcPr>
            <w:tcW w:w="1702" w:type="dxa"/>
          </w:tcPr>
          <w:p w:rsidR="00D57F2B" w:rsidRDefault="00D57F2B"/>
        </w:tc>
        <w:tc>
          <w:tcPr>
            <w:tcW w:w="1702" w:type="dxa"/>
          </w:tcPr>
          <w:p w:rsidR="00D57F2B" w:rsidRDefault="00D57F2B"/>
        </w:tc>
        <w:tc>
          <w:tcPr>
            <w:tcW w:w="426" w:type="dxa"/>
          </w:tcPr>
          <w:p w:rsidR="00D57F2B" w:rsidRDefault="00D57F2B"/>
        </w:tc>
        <w:tc>
          <w:tcPr>
            <w:tcW w:w="710" w:type="dxa"/>
          </w:tcPr>
          <w:p w:rsidR="00D57F2B" w:rsidRDefault="00D57F2B"/>
        </w:tc>
        <w:tc>
          <w:tcPr>
            <w:tcW w:w="143" w:type="dxa"/>
          </w:tcPr>
          <w:p w:rsidR="00D57F2B" w:rsidRDefault="00D57F2B"/>
        </w:tc>
        <w:tc>
          <w:tcPr>
            <w:tcW w:w="993" w:type="dxa"/>
          </w:tcPr>
          <w:p w:rsidR="00D57F2B" w:rsidRDefault="00D57F2B"/>
        </w:tc>
      </w:tr>
      <w:tr w:rsidR="00D57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7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7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7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7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F2B">
        <w:trPr>
          <w:trHeight w:hRule="exact" w:val="416"/>
        </w:trPr>
        <w:tc>
          <w:tcPr>
            <w:tcW w:w="3970" w:type="dxa"/>
          </w:tcPr>
          <w:p w:rsidR="00D57F2B" w:rsidRDefault="00D57F2B"/>
        </w:tc>
        <w:tc>
          <w:tcPr>
            <w:tcW w:w="1702" w:type="dxa"/>
          </w:tcPr>
          <w:p w:rsidR="00D57F2B" w:rsidRDefault="00D57F2B"/>
        </w:tc>
        <w:tc>
          <w:tcPr>
            <w:tcW w:w="1702" w:type="dxa"/>
          </w:tcPr>
          <w:p w:rsidR="00D57F2B" w:rsidRDefault="00D57F2B"/>
        </w:tc>
        <w:tc>
          <w:tcPr>
            <w:tcW w:w="426" w:type="dxa"/>
          </w:tcPr>
          <w:p w:rsidR="00D57F2B" w:rsidRDefault="00D57F2B"/>
        </w:tc>
        <w:tc>
          <w:tcPr>
            <w:tcW w:w="710" w:type="dxa"/>
          </w:tcPr>
          <w:p w:rsidR="00D57F2B" w:rsidRDefault="00D57F2B"/>
        </w:tc>
        <w:tc>
          <w:tcPr>
            <w:tcW w:w="143" w:type="dxa"/>
          </w:tcPr>
          <w:p w:rsidR="00D57F2B" w:rsidRDefault="00D57F2B"/>
        </w:tc>
        <w:tc>
          <w:tcPr>
            <w:tcW w:w="993" w:type="dxa"/>
          </w:tcPr>
          <w:p w:rsidR="00D57F2B" w:rsidRDefault="00D57F2B"/>
        </w:tc>
      </w:tr>
      <w:tr w:rsidR="00D57F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57F2B">
        <w:trPr>
          <w:trHeight w:hRule="exact" w:val="277"/>
        </w:trPr>
        <w:tc>
          <w:tcPr>
            <w:tcW w:w="3970" w:type="dxa"/>
          </w:tcPr>
          <w:p w:rsidR="00D57F2B" w:rsidRDefault="00D57F2B"/>
        </w:tc>
        <w:tc>
          <w:tcPr>
            <w:tcW w:w="1702" w:type="dxa"/>
          </w:tcPr>
          <w:p w:rsidR="00D57F2B" w:rsidRDefault="00D57F2B"/>
        </w:tc>
        <w:tc>
          <w:tcPr>
            <w:tcW w:w="1702" w:type="dxa"/>
          </w:tcPr>
          <w:p w:rsidR="00D57F2B" w:rsidRDefault="00D57F2B"/>
        </w:tc>
        <w:tc>
          <w:tcPr>
            <w:tcW w:w="426" w:type="dxa"/>
          </w:tcPr>
          <w:p w:rsidR="00D57F2B" w:rsidRDefault="00D57F2B"/>
        </w:tc>
        <w:tc>
          <w:tcPr>
            <w:tcW w:w="710" w:type="dxa"/>
          </w:tcPr>
          <w:p w:rsidR="00D57F2B" w:rsidRDefault="00D57F2B"/>
        </w:tc>
        <w:tc>
          <w:tcPr>
            <w:tcW w:w="143" w:type="dxa"/>
          </w:tcPr>
          <w:p w:rsidR="00D57F2B" w:rsidRDefault="00D57F2B"/>
        </w:tc>
        <w:tc>
          <w:tcPr>
            <w:tcW w:w="993" w:type="dxa"/>
          </w:tcPr>
          <w:p w:rsidR="00D57F2B" w:rsidRDefault="00D57F2B"/>
        </w:tc>
      </w:tr>
      <w:tr w:rsidR="00D57F2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D57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7F2B" w:rsidRPr="00AA3D49" w:rsidRDefault="00D57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7F2B">
        <w:trPr>
          <w:trHeight w:hRule="exact" w:val="416"/>
        </w:trPr>
        <w:tc>
          <w:tcPr>
            <w:tcW w:w="3970" w:type="dxa"/>
          </w:tcPr>
          <w:p w:rsidR="00D57F2B" w:rsidRDefault="00D57F2B"/>
        </w:tc>
        <w:tc>
          <w:tcPr>
            <w:tcW w:w="1702" w:type="dxa"/>
          </w:tcPr>
          <w:p w:rsidR="00D57F2B" w:rsidRDefault="00D57F2B"/>
        </w:tc>
        <w:tc>
          <w:tcPr>
            <w:tcW w:w="1702" w:type="dxa"/>
          </w:tcPr>
          <w:p w:rsidR="00D57F2B" w:rsidRDefault="00D57F2B"/>
        </w:tc>
        <w:tc>
          <w:tcPr>
            <w:tcW w:w="426" w:type="dxa"/>
          </w:tcPr>
          <w:p w:rsidR="00D57F2B" w:rsidRDefault="00D57F2B"/>
        </w:tc>
        <w:tc>
          <w:tcPr>
            <w:tcW w:w="710" w:type="dxa"/>
          </w:tcPr>
          <w:p w:rsidR="00D57F2B" w:rsidRDefault="00D57F2B"/>
        </w:tc>
        <w:tc>
          <w:tcPr>
            <w:tcW w:w="143" w:type="dxa"/>
          </w:tcPr>
          <w:p w:rsidR="00D57F2B" w:rsidRDefault="00D57F2B"/>
        </w:tc>
        <w:tc>
          <w:tcPr>
            <w:tcW w:w="993" w:type="dxa"/>
          </w:tcPr>
          <w:p w:rsidR="00D57F2B" w:rsidRDefault="00D57F2B"/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7F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F2B" w:rsidRDefault="00D57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F2B" w:rsidRDefault="00D57F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F2B" w:rsidRDefault="00D57F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F2B" w:rsidRDefault="00D57F2B"/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F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57F2B" w:rsidRDefault="00AA3D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7F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F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F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D57F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F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D57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D57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7F2B" w:rsidRPr="00AA3D49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D57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7F2B" w:rsidRPr="00AA3D49" w:rsidRDefault="00AA3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D57F2B" w:rsidRPr="00AA3D49" w:rsidRDefault="00AA3D49">
      <w:pPr>
        <w:rPr>
          <w:sz w:val="0"/>
          <w:szCs w:val="0"/>
          <w:lang w:val="ru-RU"/>
        </w:rPr>
      </w:pPr>
      <w:r w:rsidRPr="00AA3D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F2B" w:rsidRPr="00AA3D49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7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D57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7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7F2B" w:rsidRPr="00AA3D4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D57F2B" w:rsidRPr="00AA3D4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 w:rsidRPr="00AA3D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методология и задачи дисциплины. Место дисциплины в системе учебных дисциплин.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как элемент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профессиональной деятельности</w:t>
            </w:r>
          </w:p>
        </w:tc>
      </w:tr>
      <w:tr w:rsidR="00D57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D57F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элементы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отношения</w:t>
            </w:r>
          </w:p>
        </w:tc>
      </w:tr>
      <w:tr w:rsidR="00D57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D57F2B" w:rsidRPr="00AA3D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</w:t>
            </w:r>
          </w:p>
        </w:tc>
      </w:tr>
      <w:tr w:rsidR="00D57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D57F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договор, его особенности.</w:t>
            </w:r>
          </w:p>
        </w:tc>
      </w:tr>
      <w:tr w:rsidR="00D57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D57F2B" w:rsidRPr="00AA3D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Нормы, принципы и источники административного права.</w:t>
            </w:r>
          </w:p>
        </w:tc>
      </w:tr>
      <w:tr w:rsidR="00D57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права.</w:t>
            </w:r>
          </w:p>
        </w:tc>
      </w:tr>
      <w:tr w:rsidR="00D57F2B" w:rsidRPr="00AA3D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</w:t>
            </w:r>
          </w:p>
        </w:tc>
      </w:tr>
      <w:tr w:rsidR="00D57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D57F2B" w:rsidRPr="00AA3D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характеристика уголовного закона.</w:t>
            </w:r>
          </w:p>
        </w:tc>
      </w:tr>
      <w:tr w:rsidR="00D57F2B" w:rsidRPr="00AA3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D57F2B" w:rsidRPr="00AA3D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 и методы ее защиты</w:t>
            </w:r>
          </w:p>
        </w:tc>
      </w:tr>
      <w:tr w:rsidR="00D57F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D57F2B" w:rsidRPr="00AA3D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 Конституции РФ.</w:t>
            </w:r>
          </w:p>
        </w:tc>
      </w:tr>
      <w:tr w:rsidR="00D57F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57F2B">
        <w:trPr>
          <w:trHeight w:hRule="exact" w:val="146"/>
        </w:trPr>
        <w:tc>
          <w:tcPr>
            <w:tcW w:w="9640" w:type="dxa"/>
          </w:tcPr>
          <w:p w:rsidR="00D57F2B" w:rsidRDefault="00D57F2B"/>
        </w:tc>
      </w:tr>
      <w:tr w:rsidR="00D57F2B" w:rsidRPr="00AA3D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</w:tbl>
    <w:p w:rsidR="00D57F2B" w:rsidRPr="00AA3D49" w:rsidRDefault="00AA3D49">
      <w:pPr>
        <w:rPr>
          <w:sz w:val="0"/>
          <w:szCs w:val="0"/>
          <w:lang w:val="ru-RU"/>
        </w:rPr>
      </w:pPr>
      <w:r w:rsidRPr="00AA3D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F2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Понятие, предмет, методология и задачи дисциплины. Место дисциплины в системе учебных дисциплин.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как элемент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профессиональной деятельности. Понятие общества. Элементы общества. Роль права и</w:t>
            </w:r>
          </w:p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в жизни общества. Происхождение государства 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государства, признаки государства.</w:t>
            </w:r>
          </w:p>
        </w:tc>
      </w:tr>
      <w:tr w:rsidR="00D57F2B">
        <w:trPr>
          <w:trHeight w:hRule="exact" w:val="8"/>
        </w:trPr>
        <w:tc>
          <w:tcPr>
            <w:tcW w:w="9640" w:type="dxa"/>
          </w:tcPr>
          <w:p w:rsidR="00D57F2B" w:rsidRDefault="00D57F2B"/>
        </w:tc>
      </w:tr>
      <w:tr w:rsidR="00D57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D57F2B">
        <w:trPr>
          <w:trHeight w:hRule="exact" w:val="21"/>
        </w:trPr>
        <w:tc>
          <w:tcPr>
            <w:tcW w:w="9640" w:type="dxa"/>
          </w:tcPr>
          <w:p w:rsidR="00D57F2B" w:rsidRDefault="00D57F2B"/>
        </w:tc>
      </w:tr>
      <w:tr w:rsidR="00D57F2B" w:rsidRPr="00AA3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элементы гражданского правоотношения. Имущественные отношения. Личные неимущественные отношения.</w:t>
            </w:r>
          </w:p>
        </w:tc>
      </w:tr>
      <w:tr w:rsidR="00D57F2B" w:rsidRPr="00AA3D49">
        <w:trPr>
          <w:trHeight w:hRule="exact" w:val="8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D57F2B">
        <w:trPr>
          <w:trHeight w:hRule="exact" w:val="21"/>
        </w:trPr>
        <w:tc>
          <w:tcPr>
            <w:tcW w:w="9640" w:type="dxa"/>
          </w:tcPr>
          <w:p w:rsidR="00D57F2B" w:rsidRDefault="00D57F2B"/>
        </w:tc>
      </w:tr>
      <w:tr w:rsidR="00D57F2B" w:rsidRPr="00AA3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 Личные права и обязанности супругов.</w:t>
            </w:r>
          </w:p>
        </w:tc>
      </w:tr>
      <w:tr w:rsidR="00D57F2B" w:rsidRPr="00AA3D49">
        <w:trPr>
          <w:trHeight w:hRule="exact" w:val="8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D57F2B">
        <w:trPr>
          <w:trHeight w:hRule="exact" w:val="21"/>
        </w:trPr>
        <w:tc>
          <w:tcPr>
            <w:tcW w:w="9640" w:type="dxa"/>
          </w:tcPr>
          <w:p w:rsidR="00D57F2B" w:rsidRDefault="00D57F2B"/>
        </w:tc>
      </w:tr>
      <w:tr w:rsidR="00D57F2B" w:rsidRPr="00AA3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договора. Отличия трудового договора от смежных гражданско-правовых договора</w:t>
            </w:r>
          </w:p>
        </w:tc>
      </w:tr>
      <w:tr w:rsidR="00D57F2B" w:rsidRPr="00AA3D49">
        <w:trPr>
          <w:trHeight w:hRule="exact" w:val="8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D57F2B">
        <w:trPr>
          <w:trHeight w:hRule="exact" w:val="21"/>
        </w:trPr>
        <w:tc>
          <w:tcPr>
            <w:tcW w:w="9640" w:type="dxa"/>
          </w:tcPr>
          <w:p w:rsidR="00D57F2B" w:rsidRDefault="00D57F2B"/>
        </w:tc>
      </w:tr>
      <w:tr w:rsidR="00D57F2B" w:rsidRPr="00AA3D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 права. Административные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</w:t>
            </w:r>
          </w:p>
        </w:tc>
      </w:tr>
      <w:tr w:rsidR="00D57F2B" w:rsidRPr="00AA3D49">
        <w:trPr>
          <w:trHeight w:hRule="exact" w:val="8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D57F2B">
        <w:trPr>
          <w:trHeight w:hRule="exact" w:val="21"/>
        </w:trPr>
        <w:tc>
          <w:tcPr>
            <w:tcW w:w="9640" w:type="dxa"/>
          </w:tcPr>
          <w:p w:rsidR="00D57F2B" w:rsidRDefault="00D57F2B"/>
        </w:tc>
      </w:tr>
      <w:tr w:rsidR="00D57F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охраны.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экологического</w:t>
            </w:r>
          </w:p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экологического права.</w:t>
            </w:r>
          </w:p>
        </w:tc>
      </w:tr>
      <w:tr w:rsidR="00D57F2B">
        <w:trPr>
          <w:trHeight w:hRule="exact" w:val="8"/>
        </w:trPr>
        <w:tc>
          <w:tcPr>
            <w:tcW w:w="9640" w:type="dxa"/>
          </w:tcPr>
          <w:p w:rsidR="00D57F2B" w:rsidRDefault="00D57F2B"/>
        </w:tc>
      </w:tr>
      <w:tr w:rsidR="00D57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D57F2B">
        <w:trPr>
          <w:trHeight w:hRule="exact" w:val="21"/>
        </w:trPr>
        <w:tc>
          <w:tcPr>
            <w:tcW w:w="9640" w:type="dxa"/>
          </w:tcPr>
          <w:p w:rsidR="00D57F2B" w:rsidRDefault="00D57F2B"/>
        </w:tc>
      </w:tr>
      <w:tr w:rsidR="00D57F2B" w:rsidRPr="00AA3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характеристика уголовного закона. Понятие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состав преступления. Виды преступлений.</w:t>
            </w:r>
          </w:p>
        </w:tc>
      </w:tr>
      <w:tr w:rsidR="00D57F2B" w:rsidRPr="00AA3D49">
        <w:trPr>
          <w:trHeight w:hRule="exact" w:val="8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 w:rsidRPr="00AA3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D57F2B" w:rsidRPr="00AA3D49">
        <w:trPr>
          <w:trHeight w:hRule="exact" w:val="21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 w:rsidRPr="00AA3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 и методы ее защиты.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Сведения, относимые к государственной тайне</w:t>
            </w:r>
          </w:p>
        </w:tc>
      </w:tr>
      <w:tr w:rsidR="00D57F2B" w:rsidRPr="00AA3D49">
        <w:trPr>
          <w:trHeight w:hRule="exact" w:val="8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D57F2B">
        <w:trPr>
          <w:trHeight w:hRule="exact" w:val="21"/>
        </w:trPr>
        <w:tc>
          <w:tcPr>
            <w:tcW w:w="9640" w:type="dxa"/>
          </w:tcPr>
          <w:p w:rsidR="00D57F2B" w:rsidRDefault="00D57F2B"/>
        </w:tc>
      </w:tr>
      <w:tr w:rsidR="00D57F2B" w:rsidRPr="00AA3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 Конституции РФ.  Основные этапы развития.  Конституции РФ.</w:t>
            </w:r>
          </w:p>
        </w:tc>
      </w:tr>
    </w:tbl>
    <w:p w:rsidR="00D57F2B" w:rsidRPr="00AA3D49" w:rsidRDefault="00AA3D49">
      <w:pPr>
        <w:rPr>
          <w:sz w:val="0"/>
          <w:szCs w:val="0"/>
          <w:lang w:val="ru-RU"/>
        </w:rPr>
      </w:pPr>
      <w:r w:rsidRPr="00AA3D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7F2B" w:rsidRPr="00AA3D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D57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7F2B" w:rsidRPr="00AA3D4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2022.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7F2B" w:rsidRPr="00AA3D49">
        <w:trPr>
          <w:trHeight w:hRule="exact" w:val="138"/>
        </w:trPr>
        <w:tc>
          <w:tcPr>
            <w:tcW w:w="285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7F2B" w:rsidRPr="00AA3D4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D49">
              <w:rPr>
                <w:lang w:val="ru-RU"/>
              </w:rPr>
              <w:t xml:space="preserve"> </w:t>
            </w:r>
            <w:hyperlink r:id="rId4" w:history="1">
              <w:r w:rsidR="009801F5">
                <w:rPr>
                  <w:rStyle w:val="a3"/>
                  <w:lang w:val="ru-RU"/>
                </w:rPr>
                <w:t>https://urait.ru/bcode/449851</w:t>
              </w:r>
            </w:hyperlink>
            <w:r w:rsidRPr="00AA3D49">
              <w:rPr>
                <w:lang w:val="ru-RU"/>
              </w:rPr>
              <w:t xml:space="preserve"> </w:t>
            </w:r>
          </w:p>
        </w:tc>
      </w:tr>
      <w:tr w:rsidR="00D57F2B" w:rsidRPr="00AA3D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D49">
              <w:rPr>
                <w:lang w:val="ru-RU"/>
              </w:rPr>
              <w:t xml:space="preserve"> </w:t>
            </w:r>
            <w:hyperlink r:id="rId5" w:history="1">
              <w:r w:rsidR="009801F5">
                <w:rPr>
                  <w:rStyle w:val="a3"/>
                  <w:lang w:val="ru-RU"/>
                </w:rPr>
                <w:t>https://urait.ru/bcode/449962</w:t>
              </w:r>
            </w:hyperlink>
            <w:r w:rsidRPr="00AA3D49">
              <w:rPr>
                <w:lang w:val="ru-RU"/>
              </w:rPr>
              <w:t xml:space="preserve"> </w:t>
            </w:r>
          </w:p>
        </w:tc>
      </w:tr>
      <w:tr w:rsidR="00D57F2B">
        <w:trPr>
          <w:trHeight w:hRule="exact" w:val="277"/>
        </w:trPr>
        <w:tc>
          <w:tcPr>
            <w:tcW w:w="285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7F2B" w:rsidRPr="00AA3D4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978-5-534-13560-2.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D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D49">
              <w:rPr>
                <w:lang w:val="ru-RU"/>
              </w:rPr>
              <w:t xml:space="preserve"> </w:t>
            </w:r>
            <w:hyperlink r:id="rId6" w:history="1">
              <w:r w:rsidR="009801F5">
                <w:rPr>
                  <w:rStyle w:val="a3"/>
                  <w:lang w:val="ru-RU"/>
                </w:rPr>
                <w:t>https://urait.ru/bcode/466053</w:t>
              </w:r>
            </w:hyperlink>
            <w:r w:rsidRPr="00AA3D49">
              <w:rPr>
                <w:lang w:val="ru-RU"/>
              </w:rPr>
              <w:t xml:space="preserve"> </w:t>
            </w:r>
          </w:p>
        </w:tc>
      </w:tr>
      <w:tr w:rsidR="00D57F2B" w:rsidRPr="00AA3D4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Бугорский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D49">
              <w:rPr>
                <w:lang w:val="ru-RU"/>
              </w:rPr>
              <w:t xml:space="preserve">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A3D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801F5">
                <w:rPr>
                  <w:rStyle w:val="a3"/>
                </w:rPr>
                <w:t>https://urait.ru/bcode/452708</w:t>
              </w:r>
            </w:hyperlink>
            <w:r>
              <w:t xml:space="preserve"> </w:t>
            </w:r>
          </w:p>
        </w:tc>
      </w:tr>
      <w:tr w:rsidR="00D57F2B" w:rsidRPr="00AA3D4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7F2B" w:rsidRPr="00AA3D49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1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57F2B" w:rsidRPr="00AA3D49" w:rsidRDefault="00AA3D49">
      <w:pPr>
        <w:rPr>
          <w:sz w:val="0"/>
          <w:szCs w:val="0"/>
          <w:lang w:val="ru-RU"/>
        </w:rPr>
      </w:pPr>
      <w:r w:rsidRPr="00AA3D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F2B" w:rsidRPr="00AA3D4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7F2B" w:rsidRPr="00AA3D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7F2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7F2B" w:rsidRDefault="00AA3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57F2B" w:rsidRDefault="00AA3D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F2B" w:rsidRPr="00AA3D4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7F2B" w:rsidRPr="00AA3D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7F2B" w:rsidRPr="00AA3D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57F2B" w:rsidRPr="00AA3D49" w:rsidRDefault="00D57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7F2B" w:rsidRDefault="00AA3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7F2B" w:rsidRDefault="00AA3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7F2B" w:rsidRPr="00AA3D49" w:rsidRDefault="00D57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7F2B" w:rsidRPr="00AA3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71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57F2B" w:rsidRPr="00AA3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71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57F2B" w:rsidRPr="00AA3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57F2B" w:rsidRPr="00AA3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7F2B" w:rsidRPr="00AA3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57F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7F2B" w:rsidRPr="00AA3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7F2B" w:rsidRPr="00AA3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57F2B" w:rsidRPr="00AA3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80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7F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Default="00AA3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7F2B" w:rsidRPr="00AA3D49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D57F2B" w:rsidRPr="00AA3D49" w:rsidRDefault="00AA3D49">
      <w:pPr>
        <w:rPr>
          <w:sz w:val="0"/>
          <w:szCs w:val="0"/>
          <w:lang w:val="ru-RU"/>
        </w:rPr>
      </w:pPr>
      <w:r w:rsidRPr="00AA3D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F2B" w:rsidRPr="00AA3D4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57F2B" w:rsidRPr="00AA3D49">
        <w:trPr>
          <w:trHeight w:hRule="exact" w:val="277"/>
        </w:trPr>
        <w:tc>
          <w:tcPr>
            <w:tcW w:w="9640" w:type="dxa"/>
          </w:tcPr>
          <w:p w:rsidR="00D57F2B" w:rsidRPr="00AA3D49" w:rsidRDefault="00D57F2B">
            <w:pPr>
              <w:rPr>
                <w:lang w:val="ru-RU"/>
              </w:rPr>
            </w:pPr>
          </w:p>
        </w:tc>
      </w:tr>
      <w:tr w:rsidR="00D57F2B" w:rsidRPr="00AA3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7F2B" w:rsidRPr="00AA3D49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57F2B" w:rsidRPr="00AA3D49" w:rsidRDefault="00AA3D49">
      <w:pPr>
        <w:rPr>
          <w:sz w:val="0"/>
          <w:szCs w:val="0"/>
          <w:lang w:val="ru-RU"/>
        </w:rPr>
      </w:pPr>
      <w:r w:rsidRPr="00AA3D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F2B" w:rsidRPr="00AA3D4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1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7F2B" w:rsidRPr="00AA3D49" w:rsidRDefault="00AA3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57F2B" w:rsidRPr="00AA3D49" w:rsidRDefault="00D57F2B">
      <w:pPr>
        <w:rPr>
          <w:lang w:val="ru-RU"/>
        </w:rPr>
      </w:pPr>
    </w:p>
    <w:sectPr w:rsidR="00D57F2B" w:rsidRPr="00AA3D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2A85"/>
    <w:rsid w:val="007147E8"/>
    <w:rsid w:val="009801F5"/>
    <w:rsid w:val="00AA3D49"/>
    <w:rsid w:val="00D31453"/>
    <w:rsid w:val="00D57F2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7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4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70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0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5680</Words>
  <Characters>32377</Characters>
  <Application>Microsoft Office Word</Application>
  <DocSecurity>0</DocSecurity>
  <Lines>269</Lines>
  <Paragraphs>75</Paragraphs>
  <ScaleCrop>false</ScaleCrop>
  <Company/>
  <LinksUpToDate>false</LinksUpToDate>
  <CharactersWithSpaces>37982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2022-2023_ФГОС3++2022_Бак-ОФО-ГМУ(ГМС)(22)_plx_Правоведение</dc:title>
  <dc:creator>FastReport.NET</dc:creator>
  <cp:lastModifiedBy>Mark Bernstorf</cp:lastModifiedBy>
  <cp:revision>5</cp:revision>
  <dcterms:created xsi:type="dcterms:W3CDTF">2022-05-04T09:42:00Z</dcterms:created>
  <dcterms:modified xsi:type="dcterms:W3CDTF">2022-11-12T14:45:00Z</dcterms:modified>
</cp:coreProperties>
</file>